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pPr>
      <w:r>
        <w:rPr>
          <w:rFonts w:ascii="Aptos" w:hAnsi="Aptos"/>
          <w:b/>
          <w:color w:val="2E4153"/>
          <w:sz w:val="50"/>
        </w:rPr>
        <w:t>Dreamgens Privacy Policy</w:t>
      </w:r>
    </w:p>
    <w:p>
      <w:pPr>
        <w:spacing w:after="240"/>
      </w:pPr>
      <w:r>
        <w:rPr>
          <w:rFonts w:ascii="Aptos" w:hAnsi="Aptos"/>
          <w:color w:val="5E646A"/>
          <w:sz w:val="23"/>
        </w:rPr>
        <w:t>How Dreamgens processes information for accounts, creation tools, payments, safety, and support.</w:t>
      </w:r>
    </w:p>
    <w:p>
      <w:pPr>
        <w:spacing w:after="280"/>
        <w:pBdr>
          <w:bottom w:val="single" w:sz="8" w:space="5" w:color="C5812F"/>
        </w:pBdr>
      </w:pPr>
      <w:r>
        <w:rPr>
          <w:rFonts w:ascii="Aptos" w:hAnsi="Aptos"/>
          <w:b/>
          <w:color w:val="C5812F"/>
          <w:sz w:val="19"/>
        </w:rPr>
        <w:t>Effective date: July 23, 2026   |   Version: privacy-2026-07-23</w:t>
      </w:r>
    </w:p>
    <w:p>
      <w:pPr>
        <w:pStyle w:val="Heading1"/>
      </w:pPr>
      <w:r>
        <w:t>1. Scope</w:t>
      </w:r>
    </w:p>
    <w:p>
      <w:pPr>
        <w:widowControl/>
      </w:pPr>
      <w:r>
        <w:t>This Privacy Policy describes how Dreamgens processes information for accounts, AI creation, purchases, Community, affiliates, safety, operations, and support. The details that apply can depend on the features you choose to use.</w:t>
      </w:r>
    </w:p>
    <w:p>
      <w:pPr>
        <w:pStyle w:val="Heading1"/>
      </w:pPr>
      <w:r>
        <w:t>2. Account, authentication, and acceptance data</w:t>
      </w:r>
    </w:p>
    <w:p>
      <w:pPr>
        <w:widowControl/>
      </w:pPr>
      <w:r>
        <w:t>Dreamgens processes account identifiers, email address, authentication-provider information, profile settings, role and lifecycle status, age confirmation, and versioned Terms acceptance and Privacy acknowledgement records.</w:t>
      </w:r>
    </w:p>
    <w:p>
      <w:pPr>
        <w:widowControl/>
      </w:pPr>
      <w:r>
        <w:t>Authentication providers may process additional information under their own terms. Dreamgens does not make raw authentication metadata public.</w:t>
      </w:r>
    </w:p>
    <w:p>
      <w:pPr>
        <w:pStyle w:val="Heading1"/>
      </w:pPr>
      <w:r>
        <w:t>3. Payment and affiliate information</w:t>
      </w:r>
    </w:p>
    <w:p>
      <w:pPr>
        <w:widowControl/>
      </w:pPr>
      <w:r>
        <w:t>Dreamgens processes order type, amount, currency, payment status, provider references, verification state, refund and reversal state, and reconciliation metadata needed to grant access or Gems exactly once and investigate payment issues.</w:t>
      </w:r>
    </w:p>
    <w:p>
      <w:pPr>
        <w:widowControl/>
      </w:pPr>
      <w:r>
        <w:t>Dreamgens does not claim to store full payment credentials or private wallet credentials supplied to payment providers. Affiliate processing may include referral attribution, eligible purchase references, commission status, and external payout reference records needed for accounting and abuse prevention.</w:t>
      </w:r>
    </w:p>
    <w:p>
      <w:pPr>
        <w:pStyle w:val="Heading1"/>
      </w:pPr>
      <w:r>
        <w:t>4. Prompts, output, and private references</w:t>
      </w:r>
    </w:p>
    <w:p>
      <w:pPr>
        <w:widowControl/>
      </w:pPr>
      <w:r>
        <w:t>Dreamgens processes prompts, generation settings, generated images, provider-job state, and related operational metadata to deliver the service. Character, pose, edit, and mask references are handled through restricted storage and server routes.</w:t>
      </w:r>
    </w:p>
    <w:p>
      <w:pPr>
        <w:widowControl/>
      </w:pPr>
      <w:r>
        <w:t>Private references are not public Community assets. Published Community images use separate authorization and moderation checks and do not expose private storage paths or signed storage credentials.</w:t>
      </w:r>
    </w:p>
    <w:p>
      <w:pPr>
        <w:pStyle w:val="Heading1"/>
      </w:pPr>
      <w:r>
        <w:t>5. Community, profile, and support activity</w:t>
      </w:r>
    </w:p>
    <w:p>
      <w:pPr>
        <w:widowControl/>
      </w:pPr>
      <w:r>
        <w:t>If you use Community, Dreamgens processes public display names, bios, published posts, content ratings, likes, saves, reports, moderation actions, and related timestamps. Public surfaces are designed not to display account emails or internal user identifiers.</w:t>
      </w:r>
    </w:p>
    <w:p>
      <w:pPr>
        <w:widowControl/>
      </w:pPr>
      <w:r>
        <w:t>Support requests may include your contact details, message, selected attachments, delivery status, and rate-limit records needed to provide support and prevent abuse.</w:t>
      </w:r>
    </w:p>
    <w:p>
      <w:pPr>
        <w:pStyle w:val="Heading1"/>
      </w:pPr>
      <w:r>
        <w:t>6. Logs, cookies, and security data</w:t>
      </w:r>
    </w:p>
    <w:p>
      <w:pPr>
        <w:widowControl/>
      </w:pPr>
      <w:r>
        <w:t>Dreamgens processes operational logs, browser or device information, cookies, and IP-derived security or rate-limit fingerprints to authenticate requests, preserve session and attribution state, prevent abuse, investigate failures, and protect the service.</w:t>
      </w:r>
    </w:p>
    <w:p>
      <w:pPr>
        <w:widowControl/>
      </w:pPr>
      <w:r>
        <w:t>Short-lived signed cookies may be used to carry trusted signup intent across an OAuth redirect. Security fingerprints and internal audit data are not intended as public profile information.</w:t>
      </w:r>
    </w:p>
    <w:p>
      <w:pPr>
        <w:pStyle w:val="Heading1"/>
      </w:pPr>
      <w:r>
        <w:t>7. How information is used</w:t>
      </w:r>
    </w:p>
    <w:p>
      <w:pPr>
        <w:widowControl/>
      </w:pPr>
      <w:r>
        <w:t>Information is used to provide and secure Dreamgens; verify purchases; deliver and reconcile generation jobs; operate Community and affiliate features; respond to support and legal requests; prevent fraud and abuse; enforce policies; maintain records; and improve reliability.</w:t>
      </w:r>
    </w:p>
    <w:p>
      <w:pPr>
        <w:pStyle w:val="Heading1"/>
      </w:pPr>
      <w:r>
        <w:t>8. Service providers and international processing</w:t>
      </w:r>
    </w:p>
    <w:p>
      <w:pPr>
        <w:widowControl/>
      </w:pPr>
      <w:r>
        <w:t>Dreamgens relies on service providers such as Supabase, Vercel, RunPod, NOWPayments, and email-delivery providers. They process information according to their role, configuration, agreements, locations, and applicable requirements.</w:t>
      </w:r>
    </w:p>
    <w:p>
      <w:pPr>
        <w:widowControl/>
      </w:pPr>
      <w:r>
        <w:t>Information may be processed across locations. The safeguards and rights that apply depend on applicable law and remain subject to legal review.</w:t>
      </w:r>
    </w:p>
    <w:p>
      <w:pPr>
        <w:pStyle w:val="Heading1"/>
      </w:pPr>
      <w:r>
        <w:t>9. Retention and account deletion</w:t>
      </w:r>
    </w:p>
    <w:p>
      <w:pPr>
        <w:widowControl/>
      </w:pPr>
      <w:r>
        <w:t>Retention depends on operational, security, accounting, fraud-prevention, moderation, dispute, and applicable legal needs. Active content and account data may be retained while required to provide the service.</w:t>
      </w:r>
    </w:p>
    <w:p>
      <w:pPr>
        <w:widowControl/>
      </w:pPr>
      <w:r>
        <w:t>After the displayed deletion grace period and successful cleanup, Dreamgens removes the Supabase Auth identity and clears identifying profile fields. Anonymized payment, affiliate, fraud-prevention, moderation, and operational records may remain where reasonably required. Versioned legal acceptance records may be retained with the non-identifying profile tombstone for audit purposes.</w:t>
      </w:r>
    </w:p>
    <w:p>
      <w:pPr>
        <w:pStyle w:val="Heading1"/>
      </w:pPr>
      <w:r>
        <w:t>10. Security</w:t>
      </w:r>
    </w:p>
    <w:p>
      <w:pPr>
        <w:widowControl/>
      </w:pPr>
      <w:r>
        <w:t>Dreamgens uses access controls, private storage, trusted server routes, rate limits, audit mechanisms, and restricted credentials intended to protect information. No internet service can guarantee absolute security.</w:t>
      </w:r>
    </w:p>
    <w:p>
      <w:pPr>
        <w:pStyle w:val="Heading1"/>
      </w:pPr>
      <w:r>
        <w:t>11. Rights and choices</w:t>
      </w:r>
    </w:p>
    <w:p>
      <w:pPr>
        <w:widowControl/>
      </w:pPr>
      <w:r>
        <w:t>Depending on applicable law, you may have rights concerning access, correction, deletion, restriction, portability, or objection. Some requests may be limited by security, identity verification, legal obligations, or records that must be retained. Requests can be submitted through Support.</w:t>
      </w:r>
    </w:p>
    <w:p>
      <w:pPr>
        <w:pStyle w:val="Heading1"/>
      </w:pPr>
      <w:r>
        <w:t>12. Minors and contact</w:t>
      </w:r>
    </w:p>
    <w:p>
      <w:pPr>
        <w:widowControl/>
      </w:pPr>
      <w:r>
        <w:t>Dreamgens is for adults 18 or older and is not intended for minors. Do not create an account or submit information if you are under 18.</w:t>
      </w:r>
    </w:p>
    <w:p>
      <w:pPr>
        <w:widowControl/>
      </w:pPr>
      <w:r>
        <w:t>Privacy questions and requests may be submitted at https://dreamgens-staging.vercel.app/support. Safety or abuse concerns may also be reported at https://dreamgens-staging.vercel.app/report-abuse.</w:t>
      </w:r>
    </w:p>
    <w:sectPr w:rsidR="00FC693F" w:rsidRPr="0006063C" w:rsidSect="00034616">
      <w:headerReference w:type="default" r:id="rId9"/>
      <w:footerReference w:type="default" r:id="rId10"/>
      <w:pgSz w:w="12240" w:h="15840"/>
      <w:pgMar w:top="1181" w:right="1296" w:bottom="1123" w:left="1296"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E646A"/>
        <w:sz w:val="16"/>
      </w:rPr>
      <w:t>Dreamgens  •  privacy-2026-07-23  •  Support: dreamgens-staging.vercel.app/support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Bdr>
        <w:bottom w:val="single" w:sz="4" w:space="5" w:color="D9D9D9"/>
      </w:pBdr>
    </w:pPr>
    <w:r>
      <w:rPr>
        <w:rFonts w:ascii="Aptos" w:hAnsi="Aptos"/>
        <w:b/>
        <w:color w:val="5E646A"/>
        <w:sz w:val="17"/>
      </w:rPr>
      <w:t>DREAMGENS  |  PRIVACY POLICY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40"/>
      <w:outlineLvl w:val="0"/>
    </w:pPr>
    <w:rPr>
      <w:rFonts w:asciiTheme="majorHAnsi" w:eastAsiaTheme="majorEastAsia" w:hAnsiTheme="majorHAnsi" w:cstheme="majorBidi" w:ascii="Aptos" w:hAnsi="Aptos"/>
      <w:b/>
      <w:bCs/>
      <w:color w:val="2E4153"/>
      <w:sz w:val="32"/>
      <w:szCs w:val="28"/>
    </w:rPr>
  </w:style>
  <w:style w:type="paragraph" w:styleId="Heading2">
    <w:name w:val="heading 2"/>
    <w:basedOn w:val="Normal"/>
    <w:next w:val="Normal"/>
    <w:link w:val="Heading2Char"/>
    <w:uiPriority w:val="9"/>
    <w:unhideWhenUsed/>
    <w:qFormat/>
    <w:rsid w:val="00FC693F"/>
    <w:pPr>
      <w:keepNext/>
      <w:keepLines/>
      <w:spacing w:before="220" w:after="80"/>
      <w:outlineLvl w:val="1"/>
    </w:pPr>
    <w:rPr>
      <w:rFonts w:asciiTheme="majorHAnsi" w:eastAsiaTheme="majorEastAsia" w:hAnsiTheme="majorHAnsi" w:cstheme="majorBidi" w:ascii="Aptos" w:hAnsi="Aptos"/>
      <w:b/>
      <w:bCs/>
      <w:color w:val="2E4153"/>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Dreamgens Privacy Policy</dc:title>
  <dc:subject>How Dreamgens processes information for accounts, creation tools, payments, safety, and support.</dc:subject>
  <dc:creator>Dreamgens</dc:creator>
  <cp:keywords>Dreamgens, Privacy Policy, privacy-2026-07-23</cp:keywords>
  <dc:description>Public legal document. Subject to review under applicable law.</dc:description>
  <cp:lastModifiedBy/>
  <cp:revision>1</cp:revision>
  <dcterms:created xsi:type="dcterms:W3CDTF">2013-12-23T23:15:00Z</dcterms:created>
  <dcterms:modified xsi:type="dcterms:W3CDTF">2013-12-23T23:15:00Z</dcterms:modified>
  <cp:category/>
</cp:coreProperties>
</file>